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C5" w:rsidRPr="00D67893" w:rsidRDefault="00F756C5" w:rsidP="00F756C5">
      <w:pPr>
        <w:jc w:val="center"/>
        <w:rPr>
          <w:rFonts w:cs="Calibri"/>
          <w:sz w:val="40"/>
          <w:szCs w:val="40"/>
        </w:rPr>
      </w:pPr>
      <w:r w:rsidRPr="00D67893">
        <w:rPr>
          <w:rFonts w:cs="Calibri"/>
          <w:sz w:val="40"/>
          <w:szCs w:val="40"/>
        </w:rPr>
        <w:t xml:space="preserve">¡HOLA! </w:t>
      </w:r>
      <w:r>
        <w:rPr>
          <w:rFonts w:cs="Calibri"/>
          <w:sz w:val="40"/>
          <w:szCs w:val="40"/>
        </w:rPr>
        <w:t xml:space="preserve">      </w:t>
      </w:r>
      <w:r w:rsidRPr="00D67893">
        <w:rPr>
          <w:rFonts w:cs="Calibri"/>
          <w:sz w:val="40"/>
          <w:szCs w:val="40"/>
        </w:rPr>
        <w:t xml:space="preserve"> </w:t>
      </w:r>
      <w:r>
        <w:rPr>
          <w:rFonts w:cs="Calibri"/>
          <w:sz w:val="40"/>
          <w:szCs w:val="40"/>
        </w:rPr>
        <w:t xml:space="preserve"> </w:t>
      </w:r>
      <w:proofErr w:type="spellStart"/>
      <w:r w:rsidRPr="00D67893">
        <w:rPr>
          <w:rFonts w:cs="Calibri"/>
          <w:sz w:val="32"/>
          <w:szCs w:val="32"/>
        </w:rPr>
        <w:t>Noticias</w:t>
      </w:r>
      <w:proofErr w:type="spellEnd"/>
      <w:r w:rsidRPr="00D67893">
        <w:rPr>
          <w:rFonts w:cs="Calibri"/>
          <w:sz w:val="32"/>
          <w:szCs w:val="32"/>
        </w:rPr>
        <w:t xml:space="preserve"> de la </w:t>
      </w:r>
      <w:proofErr w:type="spellStart"/>
      <w:r w:rsidRPr="00D67893">
        <w:rPr>
          <w:rFonts w:cs="Calibri"/>
          <w:sz w:val="32"/>
          <w:szCs w:val="32"/>
        </w:rPr>
        <w:t>clase</w:t>
      </w:r>
      <w:proofErr w:type="spellEnd"/>
      <w:r w:rsidRPr="00D67893">
        <w:rPr>
          <w:rFonts w:cs="Calibri"/>
          <w:sz w:val="32"/>
          <w:szCs w:val="32"/>
        </w:rPr>
        <w:t xml:space="preserve"> de </w:t>
      </w:r>
      <w:proofErr w:type="spellStart"/>
      <w:r w:rsidRPr="00D67893">
        <w:rPr>
          <w:rFonts w:cs="Calibri"/>
          <w:sz w:val="32"/>
          <w:szCs w:val="32"/>
        </w:rPr>
        <w:t>español</w:t>
      </w:r>
      <w:proofErr w:type="spellEnd"/>
      <w:r w:rsidRPr="00D67893">
        <w:rPr>
          <w:rFonts w:cs="Calibri"/>
          <w:sz w:val="36"/>
          <w:szCs w:val="36"/>
        </w:rPr>
        <w:t xml:space="preserve"> </w:t>
      </w:r>
      <w:r>
        <w:rPr>
          <w:rFonts w:cs="Calibri"/>
          <w:sz w:val="36"/>
          <w:szCs w:val="36"/>
        </w:rPr>
        <w:t xml:space="preserve">       </w:t>
      </w:r>
      <w:r w:rsidRPr="00D67893">
        <w:rPr>
          <w:rFonts w:cs="Calibri"/>
          <w:sz w:val="36"/>
          <w:szCs w:val="36"/>
        </w:rPr>
        <w:t xml:space="preserve"> ¡</w:t>
      </w:r>
      <w:proofErr w:type="spellStart"/>
      <w:r w:rsidRPr="00D67893">
        <w:rPr>
          <w:rFonts w:cs="Calibri"/>
          <w:sz w:val="36"/>
          <w:szCs w:val="36"/>
        </w:rPr>
        <w:t>Bienvenidos</w:t>
      </w:r>
      <w:proofErr w:type="spellEnd"/>
      <w:r w:rsidRPr="00D67893">
        <w:rPr>
          <w:rFonts w:cs="Calibri"/>
          <w:sz w:val="36"/>
          <w:szCs w:val="36"/>
        </w:rPr>
        <w:t>!</w:t>
      </w:r>
    </w:p>
    <w:p w:rsidR="00F756C5" w:rsidRPr="00D67893" w:rsidRDefault="00F756C5" w:rsidP="00F756C5">
      <w:pPr>
        <w:jc w:val="center"/>
        <w:rPr>
          <w:rFonts w:cs="Calibri"/>
          <w:sz w:val="24"/>
          <w:szCs w:val="24"/>
        </w:rPr>
      </w:pPr>
      <w:r w:rsidRPr="00D67893">
        <w:rPr>
          <w:rFonts w:cs="Calibri"/>
          <w:sz w:val="24"/>
          <w:szCs w:val="24"/>
        </w:rPr>
        <w:t>(News from Spanish class)</w:t>
      </w:r>
    </w:p>
    <w:p w:rsidR="00BA44FE" w:rsidRPr="00BA44FE" w:rsidRDefault="0034577D" w:rsidP="00BB6D2F">
      <w:pPr>
        <w:spacing w:line="240" w:lineRule="auto"/>
        <w:rPr>
          <w:rFonts w:cs="Calibri"/>
        </w:rPr>
      </w:pPr>
      <w:r>
        <w:rPr>
          <w:rFonts w:cs="Calibri"/>
        </w:rPr>
        <w:t>Dear families of Third</w:t>
      </w:r>
      <w:r w:rsidR="00BA44FE" w:rsidRPr="00BA44FE">
        <w:rPr>
          <w:rFonts w:cs="Calibri"/>
        </w:rPr>
        <w:t xml:space="preserve"> Grade Students:</w:t>
      </w:r>
    </w:p>
    <w:p w:rsidR="00BB6D2F" w:rsidRDefault="00BA44FE" w:rsidP="00BB6D2F">
      <w:pPr>
        <w:spacing w:line="240" w:lineRule="auto"/>
        <w:rPr>
          <w:rFonts w:cs="Calibri"/>
          <w:b/>
        </w:rPr>
      </w:pPr>
      <w:r w:rsidRPr="00BA44FE">
        <w:rPr>
          <w:rFonts w:cs="Calibri"/>
          <w:b/>
        </w:rPr>
        <w:t>Welcome:</w:t>
      </w:r>
    </w:p>
    <w:p w:rsidR="00F756C5" w:rsidRPr="003B6099" w:rsidRDefault="00F756C5" w:rsidP="00F756C5">
      <w:pPr>
        <w:rPr>
          <w:rFonts w:cs="Calibri"/>
        </w:rPr>
      </w:pPr>
      <w:r>
        <w:rPr>
          <w:rFonts w:cs="Calibri"/>
        </w:rPr>
        <w:t>Welcome to another great year of Spanish</w:t>
      </w:r>
      <w:r w:rsidRPr="003B6099">
        <w:rPr>
          <w:rFonts w:cs="Calibri"/>
        </w:rPr>
        <w:t xml:space="preserve"> at Collegium Charter Sc</w:t>
      </w:r>
      <w:r w:rsidR="007D0517">
        <w:rPr>
          <w:rFonts w:cs="Calibri"/>
        </w:rPr>
        <w:t xml:space="preserve">hool!  My name is </w:t>
      </w:r>
      <w:proofErr w:type="spellStart"/>
      <w:r w:rsidR="007D0517">
        <w:rPr>
          <w:rFonts w:cs="Calibri"/>
        </w:rPr>
        <w:t>Señora</w:t>
      </w:r>
      <w:proofErr w:type="spellEnd"/>
      <w:r w:rsidR="007D0517">
        <w:rPr>
          <w:rFonts w:cs="Calibri"/>
        </w:rPr>
        <w:t xml:space="preserve"> Rivera</w:t>
      </w:r>
      <w:r w:rsidRPr="003B6099">
        <w:rPr>
          <w:rFonts w:cs="Calibri"/>
        </w:rPr>
        <w:t xml:space="preserve"> and I am excited to be teaching your student this year!  We will be learning many things together.  I look forward to spending each day with your student and teaching him/her Spanish!</w:t>
      </w:r>
    </w:p>
    <w:p w:rsidR="00D0251A" w:rsidRDefault="00BA44FE" w:rsidP="00BB6D2F">
      <w:pPr>
        <w:autoSpaceDE w:val="0"/>
        <w:autoSpaceDN w:val="0"/>
        <w:adjustRightInd w:val="0"/>
        <w:spacing w:line="240" w:lineRule="auto"/>
        <w:rPr>
          <w:b/>
          <w:bCs/>
          <w:color w:val="000000"/>
        </w:rPr>
      </w:pPr>
      <w:r w:rsidRPr="00BA44FE">
        <w:rPr>
          <w:b/>
          <w:bCs/>
          <w:color w:val="000000"/>
        </w:rPr>
        <w:t>Curriculum:</w:t>
      </w:r>
    </w:p>
    <w:p w:rsidR="00BA44FE" w:rsidRPr="00BA44FE" w:rsidRDefault="00BA44FE" w:rsidP="00BB6D2F">
      <w:pPr>
        <w:autoSpaceDE w:val="0"/>
        <w:autoSpaceDN w:val="0"/>
        <w:adjustRightInd w:val="0"/>
        <w:spacing w:line="240" w:lineRule="auto"/>
        <w:rPr>
          <w:color w:val="000000"/>
        </w:rPr>
      </w:pPr>
      <w:r w:rsidRPr="00BA44FE">
        <w:rPr>
          <w:color w:val="000000"/>
        </w:rPr>
        <w:t>Our curriculum includes the study of basic Spanish vocabulary and grammar through listening, speaking, reading, and writing.  The strategy of TPR (Total Physical Response) is a technique</w:t>
      </w:r>
      <w:r w:rsidR="00BB6D2F">
        <w:rPr>
          <w:color w:val="000000"/>
        </w:rPr>
        <w:t xml:space="preserve"> that we use a lot in</w:t>
      </w:r>
      <w:r w:rsidRPr="00BA44FE">
        <w:rPr>
          <w:color w:val="000000"/>
        </w:rPr>
        <w:t xml:space="preserve"> third grade.  This way of learning allows students to remember vocabulary via body movements, songs, mnemonics, and other ways. The first few weeks we will review some topics from last year such as common phrases in Spanish, greetings, numbers, and the alphabet.  We will review the alphabet and syllables frequently to help students with their reading, speaking, and writing skills.  </w:t>
      </w:r>
      <w:r w:rsidRPr="00BA44FE">
        <w:rPr>
          <w:color w:val="000000"/>
          <w:u w:val="single"/>
        </w:rPr>
        <w:t>We do write more than</w:t>
      </w:r>
      <w:r w:rsidR="00BB6D2F">
        <w:rPr>
          <w:color w:val="000000"/>
          <w:u w:val="single"/>
        </w:rPr>
        <w:t xml:space="preserve"> in 2nd</w:t>
      </w:r>
      <w:r w:rsidRPr="00BA44FE">
        <w:rPr>
          <w:color w:val="000000"/>
          <w:u w:val="single"/>
        </w:rPr>
        <w:t xml:space="preserve"> grade, but I do not grade spelling unless students have a word </w:t>
      </w:r>
      <w:proofErr w:type="gramStart"/>
      <w:r w:rsidRPr="00BA44FE">
        <w:rPr>
          <w:color w:val="000000"/>
          <w:u w:val="single"/>
        </w:rPr>
        <w:t>bank</w:t>
      </w:r>
      <w:r w:rsidRPr="00BA44FE">
        <w:rPr>
          <w:color w:val="000000"/>
        </w:rPr>
        <w:t xml:space="preserve"> .</w:t>
      </w:r>
      <w:proofErr w:type="gramEnd"/>
      <w:r w:rsidR="00BB6D2F">
        <w:rPr>
          <w:color w:val="000000"/>
        </w:rPr>
        <w:t xml:space="preserve">  Our ultimate goal is to prepare students for fourth grade Spanish where they will have class every day and Spanish will count as a major subject.</w:t>
      </w:r>
    </w:p>
    <w:p w:rsidR="00BB6D2F" w:rsidRDefault="00BA44FE" w:rsidP="00BB6D2F">
      <w:pPr>
        <w:autoSpaceDE w:val="0"/>
        <w:autoSpaceDN w:val="0"/>
        <w:adjustRightInd w:val="0"/>
        <w:spacing w:line="240" w:lineRule="auto"/>
        <w:rPr>
          <w:b/>
          <w:bCs/>
          <w:color w:val="000000"/>
        </w:rPr>
      </w:pPr>
      <w:r w:rsidRPr="00BA44FE">
        <w:rPr>
          <w:b/>
          <w:bCs/>
          <w:color w:val="000000"/>
        </w:rPr>
        <w:t>Our class:</w:t>
      </w:r>
    </w:p>
    <w:p w:rsidR="00BA44FE" w:rsidRPr="00BA44FE" w:rsidRDefault="00BA44FE" w:rsidP="00BB6D2F">
      <w:pPr>
        <w:autoSpaceDE w:val="0"/>
        <w:autoSpaceDN w:val="0"/>
        <w:adjustRightInd w:val="0"/>
        <w:spacing w:line="240" w:lineRule="auto"/>
        <w:rPr>
          <w:color w:val="000000"/>
        </w:rPr>
      </w:pPr>
      <w:r w:rsidRPr="00BA44FE">
        <w:rPr>
          <w:color w:val="000000"/>
          <w:u w:val="single"/>
        </w:rPr>
        <w:t>We have Spanish 3 times a cycle in the students’ classroom</w:t>
      </w:r>
      <w:r w:rsidRPr="00BA44FE">
        <w:rPr>
          <w:color w:val="000000"/>
        </w:rPr>
        <w:t xml:space="preserve">.  I make copies for class from the “¡Viva el </w:t>
      </w:r>
      <w:proofErr w:type="spellStart"/>
      <w:r w:rsidRPr="00BA44FE">
        <w:rPr>
          <w:color w:val="000000"/>
        </w:rPr>
        <w:t>español</w:t>
      </w:r>
      <w:proofErr w:type="spellEnd"/>
      <w:r w:rsidRPr="00BA44FE">
        <w:rPr>
          <w:color w:val="000000"/>
        </w:rPr>
        <w:t xml:space="preserve">!” books along with other materials that are developmentally appropriate for students this age.  </w:t>
      </w:r>
      <w:r w:rsidRPr="00BA44FE">
        <w:rPr>
          <w:color w:val="000000"/>
          <w:u w:val="single"/>
        </w:rPr>
        <w:t xml:space="preserve">All students need a pocket folder </w:t>
      </w:r>
      <w:r w:rsidR="00BB6D2F">
        <w:rPr>
          <w:color w:val="000000"/>
          <w:u w:val="single"/>
        </w:rPr>
        <w:t xml:space="preserve">and a composition book </w:t>
      </w:r>
      <w:r w:rsidRPr="00BA44FE">
        <w:rPr>
          <w:color w:val="000000"/>
          <w:u w:val="single"/>
        </w:rPr>
        <w:t>for Spanish class</w:t>
      </w:r>
      <w:r w:rsidRPr="00BA44FE">
        <w:rPr>
          <w:color w:val="000000"/>
        </w:rPr>
        <w:t>. Please keep everything in the Spanish folder. We will recycle unneeded papers in class.</w:t>
      </w:r>
      <w:r w:rsidR="00F756C5">
        <w:rPr>
          <w:color w:val="000000"/>
        </w:rPr>
        <w:t xml:space="preserve">  Anything you need to see will be in the take home</w:t>
      </w:r>
      <w:r w:rsidR="009E524F">
        <w:rPr>
          <w:color w:val="000000"/>
        </w:rPr>
        <w:t xml:space="preserve"> </w:t>
      </w:r>
      <w:r w:rsidR="00F756C5">
        <w:rPr>
          <w:color w:val="000000"/>
        </w:rPr>
        <w:t>folder.</w:t>
      </w:r>
    </w:p>
    <w:p w:rsidR="00BB6D2F" w:rsidRDefault="00BA44FE" w:rsidP="00BB6D2F">
      <w:pPr>
        <w:autoSpaceDE w:val="0"/>
        <w:autoSpaceDN w:val="0"/>
        <w:adjustRightInd w:val="0"/>
        <w:spacing w:line="240" w:lineRule="auto"/>
        <w:rPr>
          <w:b/>
          <w:bCs/>
          <w:color w:val="000000"/>
        </w:rPr>
      </w:pPr>
      <w:r w:rsidRPr="00BA44FE">
        <w:rPr>
          <w:b/>
          <w:bCs/>
          <w:color w:val="000000"/>
        </w:rPr>
        <w:t>Homework:</w:t>
      </w:r>
    </w:p>
    <w:p w:rsidR="00BA44FE" w:rsidRPr="00BA44FE" w:rsidRDefault="00BA44FE" w:rsidP="00BB6D2F">
      <w:pPr>
        <w:autoSpaceDE w:val="0"/>
        <w:autoSpaceDN w:val="0"/>
        <w:adjustRightInd w:val="0"/>
        <w:spacing w:line="240" w:lineRule="auto"/>
        <w:rPr>
          <w:color w:val="000000"/>
        </w:rPr>
      </w:pPr>
      <w:r w:rsidRPr="00BA44FE">
        <w:rPr>
          <w:color w:val="000000"/>
        </w:rPr>
        <w:t>Frequently students will have homework to complete for our next Spanish class. Whenever we have homework, I as</w:t>
      </w:r>
      <w:r w:rsidR="00F756C5">
        <w:rPr>
          <w:color w:val="000000"/>
        </w:rPr>
        <w:t>k the students to put it</w:t>
      </w:r>
      <w:r w:rsidRPr="00BA44FE">
        <w:rPr>
          <w:color w:val="000000"/>
        </w:rPr>
        <w:t xml:space="preserve"> in their </w:t>
      </w:r>
      <w:r w:rsidRPr="00F756C5">
        <w:rPr>
          <w:b/>
          <w:color w:val="000000"/>
        </w:rPr>
        <w:t>take home folder</w:t>
      </w:r>
      <w:r w:rsidRPr="00BA44FE">
        <w:rPr>
          <w:color w:val="000000"/>
        </w:rPr>
        <w:t xml:space="preserve"> and the homework will also be listed on our class website (see below for address).  The following class, I might collect the homework, we might go over it during class, or students may have a quiz based on the homework.  Therefore, students will have a chance to get feedback on what they did at home.  I do not grade homework, however, I will enter a zero (0) in PowerSchool under the category of HW to keep a record of those students who did not complete it and were not prepared for class.  Not having anything at all in PowerSchool means that your child brought the HW and it was completed.</w:t>
      </w:r>
    </w:p>
    <w:p w:rsidR="00BB6D2F" w:rsidRDefault="00BB6D2F" w:rsidP="00BB6D2F">
      <w:pPr>
        <w:autoSpaceDE w:val="0"/>
        <w:autoSpaceDN w:val="0"/>
        <w:adjustRightInd w:val="0"/>
        <w:spacing w:line="240" w:lineRule="auto"/>
        <w:rPr>
          <w:b/>
          <w:bCs/>
          <w:color w:val="000000"/>
        </w:rPr>
      </w:pPr>
      <w:r>
        <w:rPr>
          <w:b/>
          <w:bCs/>
          <w:color w:val="000000"/>
        </w:rPr>
        <w:t>Grading System:</w:t>
      </w:r>
    </w:p>
    <w:p w:rsidR="00BA44FE" w:rsidRPr="00BA44FE" w:rsidRDefault="00BA44FE" w:rsidP="00BB6D2F">
      <w:pPr>
        <w:autoSpaceDE w:val="0"/>
        <w:autoSpaceDN w:val="0"/>
        <w:adjustRightInd w:val="0"/>
        <w:spacing w:line="240" w:lineRule="auto"/>
        <w:rPr>
          <w:color w:val="000000"/>
          <w:u w:val="single"/>
        </w:rPr>
      </w:pPr>
      <w:r w:rsidRPr="00BA44FE">
        <w:rPr>
          <w:color w:val="000000"/>
          <w:u w:val="single"/>
        </w:rPr>
        <w:t>Students will have a standard grade (E, S, N, U)</w:t>
      </w:r>
      <w:r w:rsidRPr="00BA44FE">
        <w:rPr>
          <w:color w:val="000000"/>
        </w:rPr>
        <w:t xml:space="preserve"> regarding “Appropriate levels of responsibility/respect”, “Effort”, and “Understanding Concepts.”  Beginning in second grade </w:t>
      </w:r>
      <w:r w:rsidRPr="00BA44FE">
        <w:rPr>
          <w:color w:val="000000"/>
        </w:rPr>
        <w:lastRenderedPageBreak/>
        <w:t xml:space="preserve">students will </w:t>
      </w:r>
      <w:r w:rsidRPr="00BA44FE">
        <w:rPr>
          <w:color w:val="000000"/>
          <w:u w:val="single"/>
        </w:rPr>
        <w:t>also have a percentage grade in PowerSchool based on class assignments, TIAs, and FKs.</w:t>
      </w:r>
    </w:p>
    <w:p w:rsidR="00BB6D2F" w:rsidRDefault="00BA44FE" w:rsidP="00BB6D2F">
      <w:pPr>
        <w:autoSpaceDE w:val="0"/>
        <w:autoSpaceDN w:val="0"/>
        <w:adjustRightInd w:val="0"/>
        <w:spacing w:line="240" w:lineRule="auto"/>
        <w:rPr>
          <w:b/>
          <w:bCs/>
          <w:color w:val="000000"/>
        </w:rPr>
      </w:pPr>
      <w:r w:rsidRPr="00BA44FE">
        <w:rPr>
          <w:b/>
          <w:bCs/>
          <w:color w:val="000000"/>
        </w:rPr>
        <w:t>Teac</w:t>
      </w:r>
      <w:r>
        <w:rPr>
          <w:b/>
          <w:bCs/>
          <w:color w:val="000000"/>
        </w:rPr>
        <w:t>her Imbedded Assessments (TIA</w:t>
      </w:r>
      <w:r w:rsidR="00BB6D2F">
        <w:rPr>
          <w:b/>
          <w:bCs/>
          <w:color w:val="000000"/>
        </w:rPr>
        <w:t>s):</w:t>
      </w:r>
    </w:p>
    <w:p w:rsidR="00BA44FE" w:rsidRPr="00BA44FE" w:rsidRDefault="00BA44FE" w:rsidP="00BB6D2F">
      <w:pPr>
        <w:autoSpaceDE w:val="0"/>
        <w:autoSpaceDN w:val="0"/>
        <w:adjustRightInd w:val="0"/>
        <w:spacing w:line="240" w:lineRule="auto"/>
        <w:rPr>
          <w:color w:val="000000"/>
        </w:rPr>
      </w:pPr>
      <w:r w:rsidRPr="00BA44FE">
        <w:rPr>
          <w:color w:val="000000"/>
        </w:rPr>
        <w:t xml:space="preserve">TIA’s are smaller assessments, like quizzes, which allow me to frequently check student understanding.   </w:t>
      </w:r>
    </w:p>
    <w:p w:rsidR="00BB6D2F" w:rsidRDefault="00BA44FE" w:rsidP="00BB6D2F">
      <w:pPr>
        <w:autoSpaceDE w:val="0"/>
        <w:autoSpaceDN w:val="0"/>
        <w:adjustRightInd w:val="0"/>
        <w:spacing w:line="240" w:lineRule="auto"/>
        <w:rPr>
          <w:b/>
          <w:bCs/>
          <w:color w:val="000000"/>
        </w:rPr>
      </w:pPr>
      <w:r w:rsidRPr="00BA44FE">
        <w:rPr>
          <w:b/>
          <w:bCs/>
          <w:color w:val="000000"/>
        </w:rPr>
        <w:t>Foundational Knowledg</w:t>
      </w:r>
      <w:r w:rsidR="00BB6D2F">
        <w:rPr>
          <w:b/>
          <w:bCs/>
          <w:color w:val="000000"/>
        </w:rPr>
        <w:t>e (FK):</w:t>
      </w:r>
    </w:p>
    <w:p w:rsidR="00BA44FE" w:rsidRPr="00BA44FE" w:rsidRDefault="00BA44FE" w:rsidP="00BB6D2F">
      <w:pPr>
        <w:autoSpaceDE w:val="0"/>
        <w:autoSpaceDN w:val="0"/>
        <w:adjustRightInd w:val="0"/>
        <w:spacing w:line="240" w:lineRule="auto"/>
        <w:rPr>
          <w:b/>
          <w:bCs/>
          <w:color w:val="000000"/>
        </w:rPr>
      </w:pPr>
      <w:r w:rsidRPr="00BA44FE">
        <w:rPr>
          <w:color w:val="000000"/>
        </w:rPr>
        <w:t>Foundational knowledge exams typically include more comprehensive content. A study guide with the vocabulary to review at home will be given for each FK along with a brief description of what the test will be like.</w:t>
      </w:r>
    </w:p>
    <w:p w:rsidR="00BA44FE" w:rsidRPr="00BA44FE" w:rsidRDefault="00BA44FE" w:rsidP="00BB6D2F">
      <w:pPr>
        <w:autoSpaceDE w:val="0"/>
        <w:autoSpaceDN w:val="0"/>
        <w:adjustRightInd w:val="0"/>
        <w:spacing w:line="240" w:lineRule="auto"/>
        <w:rPr>
          <w:b/>
          <w:bCs/>
          <w:color w:val="000000"/>
        </w:rPr>
      </w:pPr>
      <w:r w:rsidRPr="00BA44FE">
        <w:rPr>
          <w:b/>
          <w:bCs/>
          <w:color w:val="000000"/>
        </w:rPr>
        <w:t>Classroom Expectations</w:t>
      </w:r>
    </w:p>
    <w:p w:rsidR="00BA44FE" w:rsidRPr="00BA44FE" w:rsidRDefault="00BA44FE" w:rsidP="00BB6D2F">
      <w:pPr>
        <w:pStyle w:val="ListParagraph"/>
        <w:numPr>
          <w:ilvl w:val="0"/>
          <w:numId w:val="3"/>
        </w:numPr>
        <w:tabs>
          <w:tab w:val="left" w:pos="720"/>
        </w:tabs>
        <w:autoSpaceDE w:val="0"/>
        <w:autoSpaceDN w:val="0"/>
        <w:adjustRightInd w:val="0"/>
        <w:spacing w:after="0" w:line="240" w:lineRule="auto"/>
        <w:rPr>
          <w:rFonts w:ascii="Comic Sans MS" w:hAnsi="Comic Sans MS"/>
          <w:color w:val="000000"/>
        </w:rPr>
      </w:pPr>
      <w:r w:rsidRPr="00BA44FE">
        <w:rPr>
          <w:rFonts w:ascii="Comic Sans MS" w:hAnsi="Comic Sans MS"/>
          <w:color w:val="000000"/>
        </w:rPr>
        <w:t>Follow directions the first time</w:t>
      </w:r>
    </w:p>
    <w:p w:rsidR="00BA44FE" w:rsidRPr="00BA44FE" w:rsidRDefault="00BA44FE" w:rsidP="00BB6D2F">
      <w:pPr>
        <w:pStyle w:val="ListParagraph"/>
        <w:numPr>
          <w:ilvl w:val="0"/>
          <w:numId w:val="3"/>
        </w:numPr>
        <w:tabs>
          <w:tab w:val="left" w:pos="720"/>
        </w:tabs>
        <w:autoSpaceDE w:val="0"/>
        <w:autoSpaceDN w:val="0"/>
        <w:adjustRightInd w:val="0"/>
        <w:spacing w:after="0" w:line="240" w:lineRule="auto"/>
        <w:rPr>
          <w:rFonts w:ascii="Comic Sans MS" w:hAnsi="Comic Sans MS"/>
          <w:color w:val="000000"/>
        </w:rPr>
      </w:pPr>
      <w:r w:rsidRPr="00BA44FE">
        <w:rPr>
          <w:rFonts w:ascii="Comic Sans MS" w:hAnsi="Comic Sans MS"/>
          <w:color w:val="000000"/>
        </w:rPr>
        <w:t>Raise your hand when you want to share</w:t>
      </w:r>
    </w:p>
    <w:p w:rsidR="00BA44FE" w:rsidRPr="00BA44FE" w:rsidRDefault="00BA44FE" w:rsidP="00BB6D2F">
      <w:pPr>
        <w:pStyle w:val="ListParagraph"/>
        <w:numPr>
          <w:ilvl w:val="0"/>
          <w:numId w:val="3"/>
        </w:numPr>
        <w:tabs>
          <w:tab w:val="left" w:pos="720"/>
        </w:tabs>
        <w:autoSpaceDE w:val="0"/>
        <w:autoSpaceDN w:val="0"/>
        <w:adjustRightInd w:val="0"/>
        <w:spacing w:after="0" w:line="240" w:lineRule="auto"/>
        <w:rPr>
          <w:rFonts w:ascii="Comic Sans MS" w:hAnsi="Comic Sans MS"/>
          <w:color w:val="000000"/>
        </w:rPr>
      </w:pPr>
      <w:r w:rsidRPr="00BA44FE">
        <w:rPr>
          <w:rFonts w:ascii="Comic Sans MS" w:hAnsi="Comic Sans MS"/>
          <w:color w:val="000000"/>
        </w:rPr>
        <w:t>Listen when someone is speaking</w:t>
      </w:r>
    </w:p>
    <w:p w:rsidR="00D0251A" w:rsidRPr="00F756C5" w:rsidRDefault="00BA44FE" w:rsidP="00F756C5">
      <w:pPr>
        <w:pStyle w:val="ListParagraph"/>
        <w:numPr>
          <w:ilvl w:val="0"/>
          <w:numId w:val="3"/>
        </w:numPr>
        <w:tabs>
          <w:tab w:val="left" w:pos="720"/>
        </w:tabs>
        <w:autoSpaceDE w:val="0"/>
        <w:autoSpaceDN w:val="0"/>
        <w:adjustRightInd w:val="0"/>
        <w:spacing w:after="0" w:line="240" w:lineRule="auto"/>
        <w:rPr>
          <w:rFonts w:ascii="Comic Sans MS" w:hAnsi="Comic Sans MS"/>
          <w:b/>
          <w:bCs/>
          <w:color w:val="000000"/>
        </w:rPr>
      </w:pPr>
      <w:r w:rsidRPr="00BA44FE">
        <w:rPr>
          <w:rFonts w:ascii="Comic Sans MS" w:hAnsi="Comic Sans MS"/>
          <w:color w:val="000000"/>
        </w:rPr>
        <w:t>Respect your teacher and one another</w:t>
      </w:r>
    </w:p>
    <w:p w:rsidR="00F756C5" w:rsidRPr="00F756C5" w:rsidRDefault="00F756C5" w:rsidP="00F756C5">
      <w:pPr>
        <w:tabs>
          <w:tab w:val="left" w:pos="720"/>
        </w:tabs>
        <w:autoSpaceDE w:val="0"/>
        <w:autoSpaceDN w:val="0"/>
        <w:adjustRightInd w:val="0"/>
        <w:spacing w:after="0" w:line="240" w:lineRule="auto"/>
        <w:ind w:left="740"/>
        <w:rPr>
          <w:b/>
          <w:bCs/>
          <w:color w:val="000000"/>
        </w:rPr>
      </w:pPr>
    </w:p>
    <w:p w:rsidR="00BA44FE" w:rsidRPr="00BA44FE" w:rsidRDefault="00BA44FE" w:rsidP="00BB6D2F">
      <w:pPr>
        <w:autoSpaceDE w:val="0"/>
        <w:autoSpaceDN w:val="0"/>
        <w:adjustRightInd w:val="0"/>
        <w:spacing w:line="240" w:lineRule="auto"/>
        <w:rPr>
          <w:color w:val="000000"/>
        </w:rPr>
      </w:pPr>
      <w:r w:rsidRPr="00BA44FE">
        <w:rPr>
          <w:color w:val="000000"/>
        </w:rPr>
        <w:t>In Spanish class we use the following procedure to direct student’s attention:</w:t>
      </w:r>
    </w:p>
    <w:p w:rsidR="00BA44FE" w:rsidRPr="00BA44FE" w:rsidRDefault="00BA44FE" w:rsidP="00BB6D2F">
      <w:pPr>
        <w:autoSpaceDE w:val="0"/>
        <w:autoSpaceDN w:val="0"/>
        <w:adjustRightInd w:val="0"/>
        <w:spacing w:line="240" w:lineRule="auto"/>
        <w:rPr>
          <w:b/>
          <w:bCs/>
          <w:color w:val="000000"/>
        </w:rPr>
      </w:pPr>
      <w:r w:rsidRPr="00BA44FE">
        <w:rPr>
          <w:b/>
          <w:bCs/>
          <w:color w:val="000000"/>
        </w:rPr>
        <w:t>“Dame 5”- Give Me 5</w:t>
      </w:r>
    </w:p>
    <w:p w:rsidR="00BA44FE" w:rsidRPr="00BA44FE" w:rsidRDefault="00BA44FE" w:rsidP="00BB6D2F">
      <w:pPr>
        <w:numPr>
          <w:ilvl w:val="0"/>
          <w:numId w:val="2"/>
        </w:numPr>
        <w:tabs>
          <w:tab w:val="left" w:pos="720"/>
        </w:tabs>
        <w:autoSpaceDE w:val="0"/>
        <w:autoSpaceDN w:val="0"/>
        <w:adjustRightInd w:val="0"/>
        <w:spacing w:after="0" w:line="240" w:lineRule="auto"/>
        <w:ind w:left="720" w:hanging="340"/>
        <w:rPr>
          <w:color w:val="000000"/>
        </w:rPr>
      </w:pPr>
      <w:proofErr w:type="spellStart"/>
      <w:r w:rsidRPr="00BA44FE">
        <w:rPr>
          <w:color w:val="000000"/>
        </w:rPr>
        <w:t>ojos</w:t>
      </w:r>
      <w:proofErr w:type="spellEnd"/>
      <w:r w:rsidRPr="00BA44FE">
        <w:rPr>
          <w:color w:val="000000"/>
        </w:rPr>
        <w:t xml:space="preserve"> </w:t>
      </w:r>
      <w:proofErr w:type="spellStart"/>
      <w:r w:rsidRPr="00BA44FE">
        <w:rPr>
          <w:color w:val="000000"/>
        </w:rPr>
        <w:t>mirando</w:t>
      </w:r>
      <w:proofErr w:type="spellEnd"/>
      <w:r w:rsidRPr="00BA44FE">
        <w:rPr>
          <w:color w:val="000000"/>
        </w:rPr>
        <w:t xml:space="preserve">    </w:t>
      </w:r>
      <w:r w:rsidRPr="00BA44FE">
        <w:rPr>
          <w:color w:val="000000"/>
        </w:rPr>
        <w:tab/>
        <w:t xml:space="preserve">    (eyes watching)      (oh-</w:t>
      </w:r>
      <w:proofErr w:type="spellStart"/>
      <w:r w:rsidRPr="00BA44FE">
        <w:rPr>
          <w:b/>
          <w:bCs/>
          <w:color w:val="000000"/>
        </w:rPr>
        <w:t>h</w:t>
      </w:r>
      <w:r w:rsidRPr="00BA44FE">
        <w:rPr>
          <w:color w:val="000000"/>
        </w:rPr>
        <w:t>ohs</w:t>
      </w:r>
      <w:proofErr w:type="spellEnd"/>
      <w:r w:rsidRPr="00BA44FE">
        <w:rPr>
          <w:color w:val="000000"/>
        </w:rPr>
        <w:t>) (</w:t>
      </w:r>
      <w:proofErr w:type="spellStart"/>
      <w:r w:rsidRPr="00BA44FE">
        <w:rPr>
          <w:color w:val="000000"/>
        </w:rPr>
        <w:t>mee</w:t>
      </w:r>
      <w:proofErr w:type="spellEnd"/>
      <w:r w:rsidRPr="00BA44FE">
        <w:rPr>
          <w:color w:val="000000"/>
        </w:rPr>
        <w:t>-ran-</w:t>
      </w:r>
      <w:proofErr w:type="spellStart"/>
      <w:r w:rsidRPr="00BA44FE">
        <w:rPr>
          <w:color w:val="000000"/>
        </w:rPr>
        <w:t>doh</w:t>
      </w:r>
      <w:proofErr w:type="spellEnd"/>
      <w:r w:rsidRPr="00BA44FE">
        <w:rPr>
          <w:color w:val="000000"/>
        </w:rPr>
        <w:t>)</w:t>
      </w:r>
    </w:p>
    <w:p w:rsidR="00BA44FE" w:rsidRPr="00BA44FE" w:rsidRDefault="00BA44FE" w:rsidP="00BB6D2F">
      <w:pPr>
        <w:numPr>
          <w:ilvl w:val="0"/>
          <w:numId w:val="2"/>
        </w:numPr>
        <w:tabs>
          <w:tab w:val="left" w:pos="720"/>
        </w:tabs>
        <w:autoSpaceDE w:val="0"/>
        <w:autoSpaceDN w:val="0"/>
        <w:adjustRightInd w:val="0"/>
        <w:spacing w:after="0" w:line="240" w:lineRule="auto"/>
        <w:ind w:left="720" w:hanging="340"/>
        <w:rPr>
          <w:color w:val="000000"/>
        </w:rPr>
      </w:pPr>
      <w:proofErr w:type="spellStart"/>
      <w:r w:rsidRPr="00BA44FE">
        <w:rPr>
          <w:color w:val="000000"/>
        </w:rPr>
        <w:t>boca</w:t>
      </w:r>
      <w:proofErr w:type="spellEnd"/>
      <w:r w:rsidRPr="00BA44FE">
        <w:rPr>
          <w:color w:val="000000"/>
        </w:rPr>
        <w:t xml:space="preserve"> </w:t>
      </w:r>
      <w:proofErr w:type="spellStart"/>
      <w:r w:rsidRPr="00BA44FE">
        <w:rPr>
          <w:color w:val="000000"/>
        </w:rPr>
        <w:t>cerrada</w:t>
      </w:r>
      <w:proofErr w:type="spellEnd"/>
      <w:r w:rsidRPr="00BA44FE">
        <w:rPr>
          <w:color w:val="000000"/>
        </w:rPr>
        <w:t xml:space="preserve">   </w:t>
      </w:r>
      <w:r w:rsidRPr="00BA44FE">
        <w:rPr>
          <w:color w:val="000000"/>
        </w:rPr>
        <w:tab/>
        <w:t xml:space="preserve">    (mouths closed)     (</w:t>
      </w:r>
      <w:proofErr w:type="spellStart"/>
      <w:r w:rsidRPr="00BA44FE">
        <w:rPr>
          <w:color w:val="000000"/>
        </w:rPr>
        <w:t>boh-kah</w:t>
      </w:r>
      <w:proofErr w:type="spellEnd"/>
      <w:r w:rsidRPr="00BA44FE">
        <w:rPr>
          <w:color w:val="000000"/>
        </w:rPr>
        <w:t>) (</w:t>
      </w:r>
      <w:proofErr w:type="spellStart"/>
      <w:r w:rsidRPr="00BA44FE">
        <w:rPr>
          <w:color w:val="000000"/>
        </w:rPr>
        <w:t>seh</w:t>
      </w:r>
      <w:proofErr w:type="spellEnd"/>
      <w:r w:rsidRPr="00BA44FE">
        <w:rPr>
          <w:color w:val="000000"/>
        </w:rPr>
        <w:t>-rah-dah)</w:t>
      </w:r>
    </w:p>
    <w:p w:rsidR="00BA44FE" w:rsidRPr="00BA44FE" w:rsidRDefault="00BA44FE" w:rsidP="00BB6D2F">
      <w:pPr>
        <w:numPr>
          <w:ilvl w:val="0"/>
          <w:numId w:val="2"/>
        </w:numPr>
        <w:tabs>
          <w:tab w:val="left" w:pos="720"/>
        </w:tabs>
        <w:autoSpaceDE w:val="0"/>
        <w:autoSpaceDN w:val="0"/>
        <w:adjustRightInd w:val="0"/>
        <w:spacing w:after="0" w:line="240" w:lineRule="auto"/>
        <w:ind w:left="720" w:hanging="340"/>
        <w:rPr>
          <w:color w:val="000000"/>
        </w:rPr>
      </w:pPr>
      <w:proofErr w:type="spellStart"/>
      <w:r w:rsidRPr="00BA44FE">
        <w:rPr>
          <w:color w:val="000000"/>
        </w:rPr>
        <w:t>oídos</w:t>
      </w:r>
      <w:proofErr w:type="spellEnd"/>
      <w:r w:rsidRPr="00BA44FE">
        <w:rPr>
          <w:color w:val="000000"/>
        </w:rPr>
        <w:t xml:space="preserve"> </w:t>
      </w:r>
      <w:proofErr w:type="spellStart"/>
      <w:r w:rsidRPr="00BA44FE">
        <w:rPr>
          <w:color w:val="000000"/>
        </w:rPr>
        <w:t>escuchando</w:t>
      </w:r>
      <w:proofErr w:type="spellEnd"/>
      <w:r w:rsidRPr="00BA44FE">
        <w:rPr>
          <w:color w:val="000000"/>
        </w:rPr>
        <w:tab/>
        <w:t xml:space="preserve">    (ears listening)       (oh-</w:t>
      </w:r>
      <w:proofErr w:type="spellStart"/>
      <w:r w:rsidRPr="00BA44FE">
        <w:rPr>
          <w:color w:val="000000"/>
        </w:rPr>
        <w:t>ee</w:t>
      </w:r>
      <w:proofErr w:type="spellEnd"/>
      <w:r w:rsidRPr="00BA44FE">
        <w:rPr>
          <w:color w:val="000000"/>
        </w:rPr>
        <w:t>-</w:t>
      </w:r>
      <w:proofErr w:type="spellStart"/>
      <w:r w:rsidRPr="00BA44FE">
        <w:rPr>
          <w:color w:val="000000"/>
        </w:rPr>
        <w:t>dohs</w:t>
      </w:r>
      <w:proofErr w:type="spellEnd"/>
      <w:r w:rsidRPr="00BA44FE">
        <w:rPr>
          <w:color w:val="000000"/>
        </w:rPr>
        <w:t>) (</w:t>
      </w:r>
      <w:proofErr w:type="spellStart"/>
      <w:r w:rsidRPr="00BA44FE">
        <w:rPr>
          <w:color w:val="000000"/>
        </w:rPr>
        <w:t>ehs-koo-chahn-doh</w:t>
      </w:r>
      <w:proofErr w:type="spellEnd"/>
      <w:r w:rsidRPr="00BA44FE">
        <w:rPr>
          <w:color w:val="000000"/>
        </w:rPr>
        <w:t xml:space="preserve">) </w:t>
      </w:r>
    </w:p>
    <w:p w:rsidR="00BA44FE" w:rsidRPr="00BA44FE" w:rsidRDefault="00BA44FE" w:rsidP="00BB6D2F">
      <w:pPr>
        <w:numPr>
          <w:ilvl w:val="0"/>
          <w:numId w:val="2"/>
        </w:numPr>
        <w:tabs>
          <w:tab w:val="left" w:pos="720"/>
        </w:tabs>
        <w:autoSpaceDE w:val="0"/>
        <w:autoSpaceDN w:val="0"/>
        <w:adjustRightInd w:val="0"/>
        <w:spacing w:after="0" w:line="240" w:lineRule="auto"/>
        <w:ind w:left="726" w:hanging="346"/>
        <w:rPr>
          <w:color w:val="000000"/>
        </w:rPr>
      </w:pPr>
      <w:proofErr w:type="spellStart"/>
      <w:r w:rsidRPr="00BA44FE">
        <w:rPr>
          <w:color w:val="000000"/>
        </w:rPr>
        <w:t>manos</w:t>
      </w:r>
      <w:proofErr w:type="spellEnd"/>
      <w:r w:rsidRPr="00BA44FE">
        <w:rPr>
          <w:color w:val="000000"/>
        </w:rPr>
        <w:t xml:space="preserve"> </w:t>
      </w:r>
      <w:proofErr w:type="spellStart"/>
      <w:r w:rsidRPr="00BA44FE">
        <w:rPr>
          <w:color w:val="000000"/>
        </w:rPr>
        <w:t>quietas</w:t>
      </w:r>
      <w:proofErr w:type="spellEnd"/>
      <w:r w:rsidRPr="00BA44FE">
        <w:rPr>
          <w:color w:val="000000"/>
        </w:rPr>
        <w:tab/>
        <w:t xml:space="preserve">   </w:t>
      </w:r>
      <w:r>
        <w:rPr>
          <w:color w:val="000000"/>
        </w:rPr>
        <w:tab/>
        <w:t xml:space="preserve">   </w:t>
      </w:r>
      <w:r w:rsidR="00D0251A">
        <w:rPr>
          <w:color w:val="000000"/>
        </w:rPr>
        <w:t xml:space="preserve"> (hands still)   </w:t>
      </w:r>
      <w:r w:rsidR="00D0251A">
        <w:rPr>
          <w:color w:val="000000"/>
        </w:rPr>
        <w:tab/>
        <w:t xml:space="preserve">   </w:t>
      </w:r>
      <w:r w:rsidRPr="00BA44FE">
        <w:rPr>
          <w:color w:val="000000"/>
        </w:rPr>
        <w:t>(</w:t>
      </w:r>
      <w:proofErr w:type="spellStart"/>
      <w:r w:rsidRPr="00BA44FE">
        <w:rPr>
          <w:color w:val="000000"/>
        </w:rPr>
        <w:t>mah-nohs</w:t>
      </w:r>
      <w:proofErr w:type="spellEnd"/>
      <w:r w:rsidRPr="00BA44FE">
        <w:rPr>
          <w:color w:val="000000"/>
        </w:rPr>
        <w:t>)  (</w:t>
      </w:r>
      <w:proofErr w:type="spellStart"/>
      <w:r w:rsidRPr="00BA44FE">
        <w:rPr>
          <w:color w:val="000000"/>
        </w:rPr>
        <w:t>kee</w:t>
      </w:r>
      <w:proofErr w:type="spellEnd"/>
      <w:r w:rsidRPr="00BA44FE">
        <w:rPr>
          <w:color w:val="000000"/>
        </w:rPr>
        <w:t>-eh-</w:t>
      </w:r>
      <w:proofErr w:type="spellStart"/>
      <w:r w:rsidRPr="00BA44FE">
        <w:rPr>
          <w:color w:val="000000"/>
        </w:rPr>
        <w:t>tahs</w:t>
      </w:r>
      <w:proofErr w:type="spellEnd"/>
      <w:r w:rsidRPr="00BA44FE">
        <w:rPr>
          <w:color w:val="000000"/>
        </w:rPr>
        <w:t>)</w:t>
      </w:r>
    </w:p>
    <w:p w:rsidR="00BA44FE" w:rsidRDefault="00BA44FE" w:rsidP="00BB6D2F">
      <w:pPr>
        <w:numPr>
          <w:ilvl w:val="0"/>
          <w:numId w:val="2"/>
        </w:numPr>
        <w:tabs>
          <w:tab w:val="left" w:pos="720"/>
        </w:tabs>
        <w:autoSpaceDE w:val="0"/>
        <w:autoSpaceDN w:val="0"/>
        <w:adjustRightInd w:val="0"/>
        <w:spacing w:after="0" w:line="240" w:lineRule="auto"/>
        <w:ind w:left="720" w:hanging="340"/>
        <w:rPr>
          <w:color w:val="000000"/>
        </w:rPr>
      </w:pPr>
      <w:r w:rsidRPr="00BA44FE">
        <w:rPr>
          <w:color w:val="000000"/>
        </w:rPr>
        <w:t xml:space="preserve">pies </w:t>
      </w:r>
      <w:proofErr w:type="spellStart"/>
      <w:r w:rsidRPr="00BA44FE">
        <w:rPr>
          <w:color w:val="000000"/>
        </w:rPr>
        <w:t>tranquilos</w:t>
      </w:r>
      <w:proofErr w:type="spellEnd"/>
      <w:r w:rsidRPr="00BA44FE">
        <w:rPr>
          <w:color w:val="000000"/>
        </w:rPr>
        <w:tab/>
        <w:t xml:space="preserve">    (feet still/quiet)      (pee-</w:t>
      </w:r>
      <w:proofErr w:type="spellStart"/>
      <w:r w:rsidRPr="00BA44FE">
        <w:rPr>
          <w:color w:val="000000"/>
        </w:rPr>
        <w:t>ehs</w:t>
      </w:r>
      <w:proofErr w:type="spellEnd"/>
      <w:r w:rsidRPr="00BA44FE">
        <w:rPr>
          <w:color w:val="000000"/>
        </w:rPr>
        <w:t>) (</w:t>
      </w:r>
      <w:proofErr w:type="spellStart"/>
      <w:r w:rsidRPr="00BA44FE">
        <w:rPr>
          <w:color w:val="000000"/>
        </w:rPr>
        <w:t>trahn-kee-lohs</w:t>
      </w:r>
      <w:proofErr w:type="spellEnd"/>
      <w:r w:rsidRPr="00BA44FE">
        <w:rPr>
          <w:color w:val="000000"/>
        </w:rPr>
        <w:t xml:space="preserve">) </w:t>
      </w:r>
    </w:p>
    <w:p w:rsidR="00F756C5" w:rsidRDefault="00F756C5" w:rsidP="00F756C5">
      <w:pPr>
        <w:tabs>
          <w:tab w:val="left" w:pos="720"/>
        </w:tabs>
        <w:autoSpaceDE w:val="0"/>
        <w:autoSpaceDN w:val="0"/>
        <w:adjustRightInd w:val="0"/>
        <w:spacing w:after="0" w:line="240" w:lineRule="auto"/>
        <w:rPr>
          <w:color w:val="000000"/>
        </w:rPr>
      </w:pPr>
    </w:p>
    <w:p w:rsidR="00F756C5" w:rsidRPr="00BA44FE" w:rsidRDefault="00F756C5" w:rsidP="00F756C5">
      <w:pPr>
        <w:tabs>
          <w:tab w:val="left" w:pos="720"/>
        </w:tabs>
        <w:autoSpaceDE w:val="0"/>
        <w:autoSpaceDN w:val="0"/>
        <w:adjustRightInd w:val="0"/>
        <w:spacing w:after="0" w:line="240" w:lineRule="auto"/>
        <w:rPr>
          <w:color w:val="000000"/>
        </w:rPr>
      </w:pPr>
    </w:p>
    <w:p w:rsidR="00F756C5" w:rsidRPr="00F756C5" w:rsidRDefault="00F756C5" w:rsidP="00F756C5">
      <w:pPr>
        <w:spacing w:line="240" w:lineRule="auto"/>
        <w:rPr>
          <w:rFonts w:cs="Calibri"/>
        </w:rPr>
      </w:pPr>
      <w:r w:rsidRPr="0096794D">
        <w:rPr>
          <w:b/>
          <w:color w:val="000000"/>
        </w:rPr>
        <w:t>Consequences (</w:t>
      </w:r>
      <w:proofErr w:type="spellStart"/>
      <w:r>
        <w:rPr>
          <w:b/>
          <w:color w:val="000000"/>
        </w:rPr>
        <w:t>Consec</w:t>
      </w:r>
      <w:r w:rsidRPr="0096794D">
        <w:rPr>
          <w:b/>
          <w:color w:val="000000"/>
        </w:rPr>
        <w:t>uencias</w:t>
      </w:r>
      <w:proofErr w:type="spellEnd"/>
      <w:r w:rsidRPr="0096794D">
        <w:rPr>
          <w:b/>
          <w:color w:val="000000"/>
        </w:rPr>
        <w:t>):</w:t>
      </w:r>
    </w:p>
    <w:p w:rsidR="00F756C5" w:rsidRDefault="00F756C5" w:rsidP="00F756C5">
      <w:pPr>
        <w:rPr>
          <w:rFonts w:cs="Calibri"/>
        </w:rPr>
      </w:pPr>
      <w:r>
        <w:rPr>
          <w:rFonts w:cs="Calibri"/>
        </w:rPr>
        <w:t>1. Warning: verbal or visual eye contact</w:t>
      </w:r>
    </w:p>
    <w:p w:rsidR="00F756C5" w:rsidRDefault="00F756C5" w:rsidP="00F756C5">
      <w:pPr>
        <w:rPr>
          <w:rFonts w:cs="Calibri"/>
        </w:rPr>
      </w:pPr>
      <w:r>
        <w:rPr>
          <w:rFonts w:cs="Calibri"/>
        </w:rPr>
        <w:t>2. If same or similar behavior continues student names will go on the board and students will then lose recess time (or another consequence may be given).  I am serious about student learning and at this level expect that my students will be serious as well.</w:t>
      </w:r>
    </w:p>
    <w:p w:rsidR="00F756C5" w:rsidRDefault="00F756C5" w:rsidP="00F756C5">
      <w:pPr>
        <w:rPr>
          <w:rFonts w:cs="Calibri"/>
        </w:rPr>
      </w:pPr>
      <w:r w:rsidRPr="003B6099">
        <w:rPr>
          <w:rFonts w:cs="Calibri"/>
        </w:rPr>
        <w:t>¡</w:t>
      </w:r>
      <w:proofErr w:type="spellStart"/>
      <w:r w:rsidRPr="003B6099">
        <w:rPr>
          <w:rFonts w:cs="Calibri"/>
        </w:rPr>
        <w:t>Muchísimas</w:t>
      </w:r>
      <w:proofErr w:type="spellEnd"/>
      <w:r w:rsidRPr="003B6099">
        <w:rPr>
          <w:rFonts w:cs="Calibri"/>
        </w:rPr>
        <w:t xml:space="preserve"> gracias! (Thank you very much!)</w:t>
      </w:r>
      <w:r>
        <w:rPr>
          <w:rFonts w:cs="Calibri"/>
        </w:rPr>
        <w:t xml:space="preserve">  I look forward to a wonderful school year!  Please feel free to check out our class website and to call or email for any question or concern you may have.</w:t>
      </w:r>
    </w:p>
    <w:p w:rsidR="00F756C5" w:rsidRDefault="007D0517" w:rsidP="00F756C5">
      <w:pPr>
        <w:rPr>
          <w:rFonts w:cs="Calibri"/>
        </w:rPr>
      </w:pPr>
      <w:r>
        <w:rPr>
          <w:rFonts w:cs="Calibri"/>
        </w:rPr>
        <w:t>Señora Rivera</w:t>
      </w:r>
    </w:p>
    <w:p w:rsidR="00F756C5" w:rsidRPr="003B6099" w:rsidRDefault="00B25464" w:rsidP="00F756C5">
      <w:pPr>
        <w:rPr>
          <w:rFonts w:cs="Calibri"/>
        </w:rPr>
      </w:pPr>
      <w:hyperlink r:id="rId7" w:history="1">
        <w:r w:rsidR="007D0517" w:rsidRPr="002B56F8">
          <w:rPr>
            <w:rStyle w:val="Hyperlink"/>
            <w:rFonts w:cs="Calibri"/>
          </w:rPr>
          <w:t>drivera@ccs.us</w:t>
        </w:r>
      </w:hyperlink>
      <w:r w:rsidR="00F756C5">
        <w:rPr>
          <w:rStyle w:val="Hyperlink"/>
          <w:rFonts w:cs="Calibri"/>
          <w:u w:val="none"/>
        </w:rPr>
        <w:tab/>
      </w:r>
      <w:r w:rsidR="009A22B4">
        <w:rPr>
          <w:rStyle w:val="Hyperlink"/>
          <w:rFonts w:cs="Calibri"/>
          <w:u w:val="none"/>
        </w:rPr>
        <w:t xml:space="preserve">            </w:t>
      </w:r>
      <w:r w:rsidR="00F756C5" w:rsidRPr="002B21EA">
        <w:rPr>
          <w:rFonts w:cs="Calibri"/>
        </w:rPr>
        <w:t>website</w:t>
      </w:r>
      <w:r w:rsidR="007D0517">
        <w:rPr>
          <w:rFonts w:cs="Calibri"/>
        </w:rPr>
        <w:t xml:space="preserve">: </w:t>
      </w:r>
      <w:hyperlink r:id="rId8" w:history="1">
        <w:r w:rsidR="00A038BF">
          <w:rPr>
            <w:rStyle w:val="Hyperlink"/>
            <w:rFonts w:cs="Calibri"/>
          </w:rPr>
          <w:t>SenoraDRivera.</w:t>
        </w:r>
        <w:bookmarkStart w:id="0" w:name="_GoBack"/>
        <w:bookmarkEnd w:id="0"/>
        <w:r w:rsidR="009A22B4" w:rsidRPr="00F438BC">
          <w:rPr>
            <w:rStyle w:val="Hyperlink"/>
            <w:rFonts w:cs="Calibri"/>
          </w:rPr>
          <w:t>weebly.com</w:t>
        </w:r>
      </w:hyperlink>
      <w:r w:rsidR="009A22B4">
        <w:rPr>
          <w:rFonts w:cs="Calibri"/>
        </w:rPr>
        <w:t xml:space="preserve">                610-903-1300 </w:t>
      </w:r>
      <w:r w:rsidR="00F756C5">
        <w:rPr>
          <w:rFonts w:cs="Calibri"/>
        </w:rPr>
        <w:t>X7567</w:t>
      </w:r>
    </w:p>
    <w:p w:rsidR="00AF6FE4" w:rsidRDefault="00AF6FE4" w:rsidP="00AF6FE4">
      <w:pPr>
        <w:spacing w:line="240" w:lineRule="auto"/>
        <w:rPr>
          <w:rFonts w:cs="Calibri"/>
        </w:rPr>
      </w:pPr>
      <w:r>
        <w:rPr>
          <w:rFonts w:cs="Calibri"/>
        </w:rPr>
        <w:lastRenderedPageBreak/>
        <w:t>We have already begun working on the Spanish alphabet and useful phrases students should know.  Please remember to check your stude</w:t>
      </w:r>
      <w:r w:rsidR="00E35C8D">
        <w:rPr>
          <w:rFonts w:cs="Calibri"/>
        </w:rPr>
        <w:t>nt</w:t>
      </w:r>
      <w:r w:rsidR="009E524F">
        <w:rPr>
          <w:rFonts w:cs="Calibri"/>
        </w:rPr>
        <w:t>’</w:t>
      </w:r>
      <w:r w:rsidR="00E35C8D">
        <w:rPr>
          <w:rFonts w:cs="Calibri"/>
        </w:rPr>
        <w:t>s t</w:t>
      </w:r>
      <w:r>
        <w:rPr>
          <w:rFonts w:cs="Calibri"/>
        </w:rPr>
        <w:t>ake-home folder nightly for information or assignments.  Also, you may find this information helpful.</w:t>
      </w:r>
    </w:p>
    <w:p w:rsidR="00AF6FE4" w:rsidRPr="00BB6D2F" w:rsidRDefault="00AF6FE4" w:rsidP="00AF6FE4">
      <w:pPr>
        <w:spacing w:line="240" w:lineRule="auto"/>
        <w:rPr>
          <w:rFonts w:cs="Calibri"/>
        </w:rPr>
      </w:pPr>
    </w:p>
    <w:p w:rsidR="00E9298D" w:rsidRPr="00BB6D2F" w:rsidRDefault="00E9298D" w:rsidP="00BB6D2F">
      <w:pPr>
        <w:spacing w:line="240" w:lineRule="auto"/>
        <w:rPr>
          <w:rFonts w:cs="Calibri"/>
        </w:rPr>
      </w:pPr>
    </w:p>
    <w:sectPr w:rsidR="00E9298D" w:rsidRPr="00BB6D2F" w:rsidSect="00A212E3">
      <w:head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464" w:rsidRDefault="00B25464" w:rsidP="00A212E3">
      <w:pPr>
        <w:spacing w:after="0" w:line="240" w:lineRule="auto"/>
      </w:pPr>
      <w:r>
        <w:separator/>
      </w:r>
    </w:p>
  </w:endnote>
  <w:endnote w:type="continuationSeparator" w:id="0">
    <w:p w:rsidR="00B25464" w:rsidRDefault="00B25464" w:rsidP="00A2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464" w:rsidRDefault="00B25464" w:rsidP="00A212E3">
      <w:pPr>
        <w:spacing w:after="0" w:line="240" w:lineRule="auto"/>
      </w:pPr>
      <w:r>
        <w:separator/>
      </w:r>
    </w:p>
  </w:footnote>
  <w:footnote w:type="continuationSeparator" w:id="0">
    <w:p w:rsidR="00B25464" w:rsidRDefault="00B25464" w:rsidP="00A21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4FE" w:rsidRDefault="00BA44FE">
    <w:pPr>
      <w:pStyle w:val="Header"/>
      <w:jc w:val="right"/>
    </w:pPr>
    <w:r>
      <w:t>THIRD 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4090001"/>
    <w:lvl w:ilvl="0">
      <w:start w:val="1"/>
      <w:numFmt w:val="bullet"/>
      <w:lvlText w:val=""/>
      <w:lvlJc w:val="left"/>
      <w:pPr>
        <w:ind w:left="1100" w:hanging="360"/>
      </w:pPr>
      <w:rPr>
        <w:rFonts w:ascii="Symbol" w:hAnsi="Symbol" w:hint="default"/>
        <w:color w:val="000000"/>
        <w:sz w:val="28"/>
        <w:szCs w:val="28"/>
      </w:rPr>
    </w:lvl>
  </w:abstractNum>
  <w:abstractNum w:abstractNumId="1" w15:restartNumberingAfterBreak="0">
    <w:nsid w:val="08931A9B"/>
    <w:multiLevelType w:val="hybridMultilevel"/>
    <w:tmpl w:val="C1B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73A46"/>
    <w:multiLevelType w:val="hybridMultilevel"/>
    <w:tmpl w:val="9B72FDD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E3"/>
    <w:rsid w:val="000178B2"/>
    <w:rsid w:val="000508B0"/>
    <w:rsid w:val="00085A5A"/>
    <w:rsid w:val="000907FC"/>
    <w:rsid w:val="000C0B0E"/>
    <w:rsid w:val="000C6430"/>
    <w:rsid w:val="000D05CB"/>
    <w:rsid w:val="000F1884"/>
    <w:rsid w:val="00111470"/>
    <w:rsid w:val="0015176E"/>
    <w:rsid w:val="00183A03"/>
    <w:rsid w:val="001B281E"/>
    <w:rsid w:val="001C32D0"/>
    <w:rsid w:val="0020025B"/>
    <w:rsid w:val="00241187"/>
    <w:rsid w:val="00242FBE"/>
    <w:rsid w:val="0025003E"/>
    <w:rsid w:val="002560E1"/>
    <w:rsid w:val="00281B72"/>
    <w:rsid w:val="002C23F9"/>
    <w:rsid w:val="002D387E"/>
    <w:rsid w:val="00312EB9"/>
    <w:rsid w:val="0034577D"/>
    <w:rsid w:val="00354786"/>
    <w:rsid w:val="0036484D"/>
    <w:rsid w:val="003C2E91"/>
    <w:rsid w:val="00414946"/>
    <w:rsid w:val="00442E00"/>
    <w:rsid w:val="00450BC6"/>
    <w:rsid w:val="004A5545"/>
    <w:rsid w:val="004B4358"/>
    <w:rsid w:val="00517CA0"/>
    <w:rsid w:val="005220E1"/>
    <w:rsid w:val="00596020"/>
    <w:rsid w:val="005F3736"/>
    <w:rsid w:val="006075B4"/>
    <w:rsid w:val="00613630"/>
    <w:rsid w:val="00623DA1"/>
    <w:rsid w:val="00645DCB"/>
    <w:rsid w:val="006712A4"/>
    <w:rsid w:val="00685319"/>
    <w:rsid w:val="006C0C07"/>
    <w:rsid w:val="006E106C"/>
    <w:rsid w:val="006E4E78"/>
    <w:rsid w:val="006F2894"/>
    <w:rsid w:val="006F7B04"/>
    <w:rsid w:val="00702DC9"/>
    <w:rsid w:val="0070323C"/>
    <w:rsid w:val="00750A5C"/>
    <w:rsid w:val="00781E70"/>
    <w:rsid w:val="00782A83"/>
    <w:rsid w:val="007914D8"/>
    <w:rsid w:val="007B5585"/>
    <w:rsid w:val="007B6973"/>
    <w:rsid w:val="007C15DE"/>
    <w:rsid w:val="007D0517"/>
    <w:rsid w:val="007E07FE"/>
    <w:rsid w:val="007E181B"/>
    <w:rsid w:val="008436C8"/>
    <w:rsid w:val="00886F4C"/>
    <w:rsid w:val="00906496"/>
    <w:rsid w:val="00943B49"/>
    <w:rsid w:val="009837DE"/>
    <w:rsid w:val="009A22B4"/>
    <w:rsid w:val="009C6C56"/>
    <w:rsid w:val="009C7F81"/>
    <w:rsid w:val="009E31EA"/>
    <w:rsid w:val="009E3C3A"/>
    <w:rsid w:val="009E524F"/>
    <w:rsid w:val="00A038BF"/>
    <w:rsid w:val="00A212E3"/>
    <w:rsid w:val="00A24FB0"/>
    <w:rsid w:val="00A456D8"/>
    <w:rsid w:val="00A51E06"/>
    <w:rsid w:val="00A913C8"/>
    <w:rsid w:val="00AA516C"/>
    <w:rsid w:val="00AF6FE4"/>
    <w:rsid w:val="00B00DF1"/>
    <w:rsid w:val="00B058A7"/>
    <w:rsid w:val="00B15594"/>
    <w:rsid w:val="00B25464"/>
    <w:rsid w:val="00B642A7"/>
    <w:rsid w:val="00B6733C"/>
    <w:rsid w:val="00B82D53"/>
    <w:rsid w:val="00BA3BE8"/>
    <w:rsid w:val="00BA44FE"/>
    <w:rsid w:val="00BB6D2F"/>
    <w:rsid w:val="00BD657F"/>
    <w:rsid w:val="00C30DD3"/>
    <w:rsid w:val="00C37A29"/>
    <w:rsid w:val="00C65200"/>
    <w:rsid w:val="00C67B3B"/>
    <w:rsid w:val="00C72BFB"/>
    <w:rsid w:val="00C75036"/>
    <w:rsid w:val="00C90D6E"/>
    <w:rsid w:val="00C9644A"/>
    <w:rsid w:val="00C96A4A"/>
    <w:rsid w:val="00CF63EC"/>
    <w:rsid w:val="00D0251A"/>
    <w:rsid w:val="00D12CC7"/>
    <w:rsid w:val="00D171A1"/>
    <w:rsid w:val="00D27043"/>
    <w:rsid w:val="00D97E73"/>
    <w:rsid w:val="00DB5F4B"/>
    <w:rsid w:val="00DE2E53"/>
    <w:rsid w:val="00DE72D1"/>
    <w:rsid w:val="00E30C1F"/>
    <w:rsid w:val="00E35C8D"/>
    <w:rsid w:val="00E7356D"/>
    <w:rsid w:val="00E828C4"/>
    <w:rsid w:val="00E8744E"/>
    <w:rsid w:val="00E9298D"/>
    <w:rsid w:val="00F05FA6"/>
    <w:rsid w:val="00F173DF"/>
    <w:rsid w:val="00F62ACF"/>
    <w:rsid w:val="00F756C5"/>
    <w:rsid w:val="00F819A5"/>
    <w:rsid w:val="00F9103B"/>
    <w:rsid w:val="00FC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45CCA-DBC3-43E9-8298-8049780D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212E3"/>
    <w:rPr>
      <w:color w:val="0000FF"/>
      <w:u w:val="single"/>
    </w:rPr>
  </w:style>
  <w:style w:type="paragraph" w:styleId="Header">
    <w:name w:val="header"/>
    <w:basedOn w:val="Normal"/>
    <w:link w:val="HeaderChar"/>
    <w:semiHidden/>
    <w:rsid w:val="00A212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A212E3"/>
    <w:rPr>
      <w:rFonts w:ascii="Times New Roman" w:eastAsia="Times New Roman" w:hAnsi="Times New Roman" w:cs="Times New Roman"/>
      <w:sz w:val="24"/>
      <w:szCs w:val="24"/>
    </w:rPr>
  </w:style>
  <w:style w:type="paragraph" w:styleId="ListParagraph">
    <w:name w:val="List Paragraph"/>
    <w:basedOn w:val="Normal"/>
    <w:uiPriority w:val="34"/>
    <w:qFormat/>
    <w:rsid w:val="00A212E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21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2E3"/>
    <w:rPr>
      <w:rFonts w:ascii="Tahoma" w:hAnsi="Tahoma" w:cs="Tahoma"/>
      <w:sz w:val="16"/>
      <w:szCs w:val="16"/>
    </w:rPr>
  </w:style>
  <w:style w:type="paragraph" w:styleId="Footer">
    <w:name w:val="footer"/>
    <w:basedOn w:val="Normal"/>
    <w:link w:val="FooterChar"/>
    <w:uiPriority w:val="99"/>
    <w:unhideWhenUsed/>
    <w:rsid w:val="00A2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oraDRivera@weebly.com" TargetMode="External"/><Relationship Id="rId3" Type="http://schemas.openxmlformats.org/officeDocument/2006/relationships/settings" Target="settings.xml"/><Relationship Id="rId7" Type="http://schemas.openxmlformats.org/officeDocument/2006/relationships/hyperlink" Target="mailto:drivera@cc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Collegium Charter School</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Darlene Rivera</cp:lastModifiedBy>
  <cp:revision>4</cp:revision>
  <cp:lastPrinted>2015-09-09T16:36:00Z</cp:lastPrinted>
  <dcterms:created xsi:type="dcterms:W3CDTF">2015-09-07T22:48:00Z</dcterms:created>
  <dcterms:modified xsi:type="dcterms:W3CDTF">2015-09-09T16:48:00Z</dcterms:modified>
</cp:coreProperties>
</file>